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581" w:rsidRPr="004B3581" w:rsidRDefault="004B3581" w:rsidP="004B358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4B3581">
        <w:rPr>
          <w:rFonts w:ascii="Times New Roman" w:eastAsia="Times New Roman" w:hAnsi="Times New Roman" w:cs="Times New Roman"/>
          <w:b/>
          <w:bCs/>
          <w:kern w:val="36"/>
          <w:sz w:val="48"/>
          <w:szCs w:val="48"/>
        </w:rPr>
        <w:t>XÃ HÒA VANG: ĐẨY MẠNH KHẢO SÁT TRỰC TUYẾN MỨC ĐỘ HÀI LÒNG CỦA TỔ CHỨC, CÔNG DÂN NĂM 2026</w:t>
      </w:r>
    </w:p>
    <w:p w:rsidR="004B3581" w:rsidRPr="004B3581" w:rsidRDefault="004B3581" w:rsidP="004B3581">
      <w:pPr>
        <w:spacing w:before="100" w:beforeAutospacing="1" w:after="100" w:afterAutospacing="1" w:line="240" w:lineRule="auto"/>
        <w:rPr>
          <w:rFonts w:ascii="Times New Roman" w:eastAsia="Times New Roman" w:hAnsi="Times New Roman" w:cs="Times New Roman"/>
          <w:sz w:val="24"/>
          <w:szCs w:val="24"/>
        </w:rPr>
      </w:pPr>
      <w:r w:rsidRPr="004B3581">
        <w:rPr>
          <w:rFonts w:ascii="Times New Roman" w:eastAsia="Times New Roman" w:hAnsi="Times New Roman" w:cs="Times New Roman"/>
          <w:sz w:val="24"/>
          <w:szCs w:val="24"/>
        </w:rPr>
        <w:t xml:space="preserve">Thực hiện Kế hoạch số 185/KH-UBND, UBND xã Hòa Vang đang triển khai đợt khảo sát trực tuyến mức độ hài lòng của tổ chức, công dân đối với dịch vụ hành chính công (diễn ra từ ngày </w:t>
      </w:r>
      <w:r w:rsidRPr="004B3581">
        <w:rPr>
          <w:rFonts w:ascii="Times New Roman" w:eastAsia="Times New Roman" w:hAnsi="Times New Roman" w:cs="Times New Roman"/>
          <w:b/>
          <w:bCs/>
          <w:sz w:val="24"/>
          <w:szCs w:val="24"/>
        </w:rPr>
        <w:t>01/01/2026 đến hết ngày 30/9/2026</w:t>
      </w:r>
      <w:r w:rsidRPr="004B3581">
        <w:rPr>
          <w:rFonts w:ascii="Times New Roman" w:eastAsia="Times New Roman" w:hAnsi="Times New Roman" w:cs="Times New Roman"/>
          <w:sz w:val="24"/>
          <w:szCs w:val="24"/>
        </w:rPr>
        <w:t xml:space="preserve">). </w:t>
      </w:r>
    </w:p>
    <w:p w:rsidR="004B3581" w:rsidRPr="004B3581" w:rsidRDefault="004B3581" w:rsidP="004B3581">
      <w:pPr>
        <w:spacing w:before="100" w:beforeAutospacing="1" w:after="100" w:afterAutospacing="1" w:line="240" w:lineRule="auto"/>
        <w:outlineLvl w:val="2"/>
        <w:rPr>
          <w:rFonts w:ascii="Times New Roman" w:eastAsia="Times New Roman" w:hAnsi="Times New Roman" w:cs="Times New Roman"/>
          <w:b/>
          <w:bCs/>
          <w:sz w:val="27"/>
          <w:szCs w:val="27"/>
        </w:rPr>
      </w:pPr>
      <w:r w:rsidRPr="004B3581">
        <w:rPr>
          <w:rFonts w:ascii="Times New Roman" w:eastAsia="Times New Roman" w:hAnsi="Times New Roman" w:cs="Times New Roman"/>
          <w:b/>
          <w:bCs/>
          <w:sz w:val="27"/>
          <w:szCs w:val="27"/>
        </w:rPr>
        <w:t>1. Mục đích</w:t>
      </w:r>
    </w:p>
    <w:p w:rsidR="004B3581" w:rsidRPr="004B3581" w:rsidRDefault="004B3581" w:rsidP="004B358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B3581">
        <w:rPr>
          <w:rFonts w:ascii="Times New Roman" w:eastAsia="Times New Roman" w:hAnsi="Times New Roman" w:cs="Times New Roman"/>
          <w:sz w:val="24"/>
          <w:szCs w:val="24"/>
        </w:rPr>
        <w:t xml:space="preserve">Thu thập ý kiến đánh giá khách quan của người dân, doanh nghiệp về chất lượng giải quyết thủ tục hành chính thuộc thẩm quyền của UBND xã. </w:t>
      </w:r>
    </w:p>
    <w:p w:rsidR="004B3581" w:rsidRPr="004B3581" w:rsidRDefault="004B3581" w:rsidP="004B3581">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4B3581">
        <w:rPr>
          <w:rFonts w:ascii="Times New Roman" w:eastAsia="Times New Roman" w:hAnsi="Times New Roman" w:cs="Times New Roman"/>
          <w:sz w:val="24"/>
          <w:szCs w:val="24"/>
        </w:rPr>
        <w:t xml:space="preserve">Phát huy quyền giám sát của nhân dân, đồng thời là cơ sở để nâng cao tinh thần trách nhiệm, văn hóa công vụ và thái độ phục vụ của đội ngũ cán bộ, công chức. </w:t>
      </w:r>
    </w:p>
    <w:p w:rsidR="004B3581" w:rsidRPr="004B3581" w:rsidRDefault="004B3581" w:rsidP="004B3581">
      <w:pPr>
        <w:spacing w:before="100" w:beforeAutospacing="1" w:after="100" w:afterAutospacing="1" w:line="240" w:lineRule="auto"/>
        <w:outlineLvl w:val="2"/>
        <w:rPr>
          <w:rFonts w:ascii="Times New Roman" w:eastAsia="Times New Roman" w:hAnsi="Times New Roman" w:cs="Times New Roman"/>
          <w:b/>
          <w:bCs/>
          <w:sz w:val="27"/>
          <w:szCs w:val="27"/>
        </w:rPr>
      </w:pPr>
      <w:r w:rsidRPr="004B3581">
        <w:rPr>
          <w:rFonts w:ascii="Times New Roman" w:eastAsia="Times New Roman" w:hAnsi="Times New Roman" w:cs="Times New Roman"/>
          <w:b/>
          <w:bCs/>
          <w:sz w:val="27"/>
          <w:szCs w:val="27"/>
        </w:rPr>
        <w:t>2. Hình thức và cách thức tham gia</w:t>
      </w:r>
    </w:p>
    <w:p w:rsidR="004B3581" w:rsidRPr="004B3581" w:rsidRDefault="004B3581" w:rsidP="004B358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B3581">
        <w:rPr>
          <w:rFonts w:ascii="Times New Roman" w:eastAsia="Times New Roman" w:hAnsi="Times New Roman" w:cs="Times New Roman"/>
          <w:b/>
          <w:bCs/>
          <w:sz w:val="24"/>
          <w:szCs w:val="24"/>
        </w:rPr>
        <w:t>Hình thức:</w:t>
      </w:r>
      <w:r w:rsidRPr="004B3581">
        <w:rPr>
          <w:rFonts w:ascii="Times New Roman" w:eastAsia="Times New Roman" w:hAnsi="Times New Roman" w:cs="Times New Roman"/>
          <w:sz w:val="24"/>
          <w:szCs w:val="24"/>
        </w:rPr>
        <w:t xml:space="preserve"> Khảo sát trực tuyến qua </w:t>
      </w:r>
      <w:r w:rsidRPr="004B3581">
        <w:rPr>
          <w:rFonts w:ascii="Times New Roman" w:eastAsia="Times New Roman" w:hAnsi="Times New Roman" w:cs="Times New Roman"/>
          <w:b/>
          <w:bCs/>
          <w:sz w:val="24"/>
          <w:szCs w:val="24"/>
        </w:rPr>
        <w:t>mã QR</w:t>
      </w:r>
      <w:r w:rsidRPr="004B3581">
        <w:rPr>
          <w:rFonts w:ascii="Times New Roman" w:eastAsia="Times New Roman" w:hAnsi="Times New Roman" w:cs="Times New Roman"/>
          <w:sz w:val="24"/>
          <w:szCs w:val="24"/>
        </w:rPr>
        <w:t xml:space="preserve"> áp dụng cho toàn bộ các thủ tục hành chính. </w:t>
      </w:r>
    </w:p>
    <w:p w:rsidR="004B3581" w:rsidRDefault="004B3581" w:rsidP="004B3581">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4B3581">
        <w:rPr>
          <w:rFonts w:ascii="Times New Roman" w:eastAsia="Times New Roman" w:hAnsi="Times New Roman" w:cs="Times New Roman"/>
          <w:b/>
          <w:bCs/>
          <w:sz w:val="24"/>
          <w:szCs w:val="24"/>
        </w:rPr>
        <w:t>Cách thực hiện:</w:t>
      </w:r>
      <w:r w:rsidRPr="004B3581">
        <w:rPr>
          <w:rFonts w:ascii="Times New Roman" w:eastAsia="Times New Roman" w:hAnsi="Times New Roman" w:cs="Times New Roman"/>
          <w:sz w:val="24"/>
          <w:szCs w:val="24"/>
        </w:rPr>
        <w:t xml:space="preserve"> Tại Trung tâm Phục vụ hành chính công xã Hòa Vang, mã QR được bố trí công khai tại từng quầy giao dịch tương ứng với từng lĩnh vực và cán bộ tiếp nhận. Người dân chỉ cần dùng điện thoại thông minh quét mã QR </w:t>
      </w:r>
      <w:bookmarkStart w:id="0" w:name="_GoBack"/>
      <w:bookmarkEnd w:id="0"/>
      <w:r w:rsidRPr="004B3581">
        <w:rPr>
          <w:rFonts w:ascii="Times New Roman" w:eastAsia="Times New Roman" w:hAnsi="Times New Roman" w:cs="Times New Roman"/>
          <w:sz w:val="24"/>
          <w:szCs w:val="24"/>
        </w:rPr>
        <w:t>để gửi đá</w:t>
      </w:r>
      <w:r>
        <w:rPr>
          <w:rFonts w:ascii="Times New Roman" w:eastAsia="Times New Roman" w:hAnsi="Times New Roman" w:cs="Times New Roman"/>
          <w:sz w:val="24"/>
          <w:szCs w:val="24"/>
        </w:rPr>
        <w:t>nh giá nhanh chóng, thuận tiện.</w:t>
      </w:r>
    </w:p>
    <w:tbl>
      <w:tblPr>
        <w:tblStyle w:val="TableGrid"/>
        <w:tblW w:w="0" w:type="auto"/>
        <w:tblInd w:w="0" w:type="dxa"/>
        <w:tblCellMar>
          <w:top w:w="15" w:type="dxa"/>
          <w:left w:w="15" w:type="dxa"/>
          <w:bottom w:w="15" w:type="dxa"/>
          <w:right w:w="15" w:type="dxa"/>
        </w:tblCellMar>
        <w:tblLook w:val="04A0" w:firstRow="1" w:lastRow="0" w:firstColumn="1" w:lastColumn="0" w:noHBand="0" w:noVBand="1"/>
      </w:tblPr>
      <w:tblGrid>
        <w:gridCol w:w="4635"/>
        <w:gridCol w:w="4635"/>
      </w:tblGrid>
      <w:tr w:rsidR="004B3581" w:rsidRPr="004B3581" w:rsidTr="004B3581">
        <w:tc>
          <w:tcPr>
            <w:tcW w:w="4635" w:type="dxa"/>
            <w:tcBorders>
              <w:top w:val="outset" w:sz="6" w:space="0" w:color="auto"/>
              <w:left w:val="outset" w:sz="6" w:space="0" w:color="auto"/>
              <w:bottom w:val="outset" w:sz="6" w:space="0" w:color="auto"/>
              <w:right w:val="outset" w:sz="6" w:space="0" w:color="auto"/>
            </w:tcBorders>
          </w:tcPr>
          <w:p w:rsidR="004B3581" w:rsidRPr="004B3581" w:rsidRDefault="004B3581" w:rsidP="004B3581">
            <w:pPr>
              <w:spacing w:before="120" w:after="120" w:line="256" w:lineRule="auto"/>
              <w:jc w:val="center"/>
              <w:rPr>
                <w:rFonts w:eastAsia="Calibri"/>
                <w:b/>
                <w:iCs/>
                <w:sz w:val="24"/>
                <w:szCs w:val="24"/>
              </w:rPr>
            </w:pPr>
            <w:r w:rsidRPr="004B3581">
              <w:rPr>
                <w:rFonts w:eastAsia="Calibri"/>
                <w:b/>
                <w:iCs/>
                <w:sz w:val="24"/>
                <w:szCs w:val="24"/>
              </w:rPr>
              <w:t>KHẢO SÁT MỨC ĐỘ HÀI LÒNG</w:t>
            </w:r>
          </w:p>
          <w:p w:rsidR="004B3581" w:rsidRPr="004B3581" w:rsidRDefault="004B3581" w:rsidP="004B3581">
            <w:pPr>
              <w:spacing w:before="120" w:after="120" w:line="256" w:lineRule="auto"/>
              <w:jc w:val="center"/>
              <w:rPr>
                <w:rFonts w:eastAsia="Calibri"/>
                <w:iCs/>
                <w:sz w:val="24"/>
                <w:szCs w:val="24"/>
              </w:rPr>
            </w:pPr>
            <w:r w:rsidRPr="004B3581">
              <w:rPr>
                <w:rFonts w:eastAsia="Calibri"/>
                <w:iCs/>
                <w:noProof/>
                <w:sz w:val="24"/>
                <w:szCs w:val="24"/>
              </w:rPr>
              <w:drawing>
                <wp:inline distT="0" distB="0" distL="0" distR="0" wp14:anchorId="7DBB9876" wp14:editId="6275AC1C">
                  <wp:extent cx="1403350" cy="1137920"/>
                  <wp:effectExtent l="0" t="0" r="6350" b="5080"/>
                  <wp:docPr id="9" name="Picture 9" descr="C:\Users\ADMINI~1\AppData\Local\Temp\ksohtml262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I~1\AppData\Local\Temp\ksohtml2628\wps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3350" cy="1137920"/>
                          </a:xfrm>
                          <a:prstGeom prst="rect">
                            <a:avLst/>
                          </a:prstGeom>
                          <a:noFill/>
                          <a:ln>
                            <a:noFill/>
                          </a:ln>
                        </pic:spPr>
                      </pic:pic>
                    </a:graphicData>
                  </a:graphic>
                </wp:inline>
              </w:drawing>
            </w:r>
          </w:p>
          <w:p w:rsidR="004B3581" w:rsidRPr="004B3581" w:rsidRDefault="004B3581" w:rsidP="004B3581">
            <w:pPr>
              <w:spacing w:before="120" w:after="120" w:line="256" w:lineRule="auto"/>
              <w:jc w:val="center"/>
              <w:rPr>
                <w:rFonts w:eastAsia="Calibri"/>
                <w:iCs/>
                <w:sz w:val="24"/>
                <w:szCs w:val="24"/>
              </w:rPr>
            </w:pPr>
            <w:r w:rsidRPr="004B3581">
              <w:rPr>
                <w:rFonts w:eastAsia="Calibri"/>
                <w:iCs/>
                <w:sz w:val="24"/>
                <w:szCs w:val="24"/>
              </w:rPr>
              <w:t>Quét để khảo sát</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Tên đơn vị: UBND xã Hòa Vang</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Quầy thủ tục: Quầy số 1</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Tủ tục thực hiện: Kinh tế (Giấy phép XD, Quy hoạch)</w:t>
            </w:r>
          </w:p>
          <w:p w:rsidR="004B3581" w:rsidRDefault="004B3581" w:rsidP="004B3581">
            <w:pPr>
              <w:spacing w:before="120" w:after="120" w:line="256" w:lineRule="auto"/>
              <w:jc w:val="both"/>
              <w:rPr>
                <w:rFonts w:eastAsia="Calibri"/>
                <w:iCs/>
                <w:sz w:val="24"/>
                <w:szCs w:val="24"/>
              </w:rPr>
            </w:pPr>
            <w:r w:rsidRPr="004B3581">
              <w:rPr>
                <w:rFonts w:eastAsia="Calibri"/>
                <w:iCs/>
                <w:sz w:val="24"/>
                <w:szCs w:val="24"/>
              </w:rPr>
              <w:t>Cán bộ tiếp nhận: Lê Thị Thùy Dương</w:t>
            </w:r>
          </w:p>
          <w:p w:rsidR="004B3581" w:rsidRPr="004B3581" w:rsidRDefault="004B3581" w:rsidP="004B3581">
            <w:pPr>
              <w:spacing w:before="120" w:after="120" w:line="256" w:lineRule="auto"/>
              <w:jc w:val="both"/>
              <w:rPr>
                <w:rFonts w:eastAsia="Calibri"/>
                <w:iCs/>
                <w:sz w:val="24"/>
                <w:szCs w:val="24"/>
              </w:rPr>
            </w:pPr>
          </w:p>
        </w:tc>
        <w:tc>
          <w:tcPr>
            <w:tcW w:w="4635" w:type="dxa"/>
            <w:tcBorders>
              <w:top w:val="outset" w:sz="6" w:space="0" w:color="auto"/>
              <w:left w:val="outset" w:sz="6" w:space="0" w:color="auto"/>
              <w:bottom w:val="outset" w:sz="6" w:space="0" w:color="auto"/>
              <w:right w:val="outset" w:sz="6" w:space="0" w:color="auto"/>
            </w:tcBorders>
          </w:tcPr>
          <w:p w:rsidR="004B3581" w:rsidRPr="004B3581" w:rsidRDefault="004B3581" w:rsidP="004B3581">
            <w:pPr>
              <w:spacing w:before="120" w:after="120" w:line="256" w:lineRule="auto"/>
              <w:jc w:val="center"/>
              <w:rPr>
                <w:rFonts w:eastAsia="Calibri"/>
                <w:b/>
                <w:iCs/>
                <w:sz w:val="24"/>
                <w:szCs w:val="24"/>
              </w:rPr>
            </w:pPr>
            <w:r w:rsidRPr="004B3581">
              <w:rPr>
                <w:rFonts w:eastAsia="Calibri"/>
                <w:b/>
                <w:iCs/>
                <w:sz w:val="24"/>
                <w:szCs w:val="24"/>
              </w:rPr>
              <w:t>KHẢO SÁT MỨC ĐỘ HÀI LÒNG</w:t>
            </w:r>
          </w:p>
          <w:p w:rsidR="004B3581" w:rsidRPr="004B3581" w:rsidRDefault="004B3581" w:rsidP="004B3581">
            <w:pPr>
              <w:spacing w:before="120" w:after="120" w:line="256" w:lineRule="auto"/>
              <w:jc w:val="center"/>
              <w:rPr>
                <w:rFonts w:eastAsia="Calibri"/>
                <w:i/>
                <w:iCs/>
                <w:sz w:val="24"/>
                <w:szCs w:val="24"/>
              </w:rPr>
            </w:pPr>
            <w:r w:rsidRPr="004B3581">
              <w:rPr>
                <w:rFonts w:eastAsia="Calibri"/>
                <w:i/>
                <w:iCs/>
                <w:noProof/>
                <w:sz w:val="24"/>
                <w:szCs w:val="24"/>
              </w:rPr>
              <w:drawing>
                <wp:inline distT="0" distB="0" distL="0" distR="0" wp14:anchorId="20D4E3DA" wp14:editId="61FF30FA">
                  <wp:extent cx="1499235" cy="1148080"/>
                  <wp:effectExtent l="0" t="0" r="5715" b="0"/>
                  <wp:docPr id="10" name="Picture 10" descr="C:\Users\ADMINI~1\AppData\Local\Temp\ksohtml262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DMINI~1\AppData\Local\Temp\ksohtml2628\wps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9235" cy="1148080"/>
                          </a:xfrm>
                          <a:prstGeom prst="rect">
                            <a:avLst/>
                          </a:prstGeom>
                          <a:noFill/>
                          <a:ln>
                            <a:noFill/>
                          </a:ln>
                        </pic:spPr>
                      </pic:pic>
                    </a:graphicData>
                  </a:graphic>
                </wp:inline>
              </w:drawing>
            </w:r>
          </w:p>
          <w:p w:rsidR="004B3581" w:rsidRPr="004B3581" w:rsidRDefault="004B3581" w:rsidP="004B3581">
            <w:pPr>
              <w:spacing w:before="120" w:after="120" w:line="256" w:lineRule="auto"/>
              <w:jc w:val="center"/>
              <w:rPr>
                <w:rFonts w:eastAsia="Calibri"/>
                <w:iCs/>
                <w:sz w:val="24"/>
                <w:szCs w:val="24"/>
              </w:rPr>
            </w:pPr>
            <w:r w:rsidRPr="004B3581">
              <w:rPr>
                <w:rFonts w:eastAsia="Calibri"/>
                <w:iCs/>
                <w:sz w:val="24"/>
                <w:szCs w:val="24"/>
              </w:rPr>
              <w:t>Quét để khảo sát</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Tên đơn vị: UBND xã Hòa Vang</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Quầy thủ tục: Quầy số 2</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Tủ tục thực hiện: Kinh tế (Đất đai, ĐKKD, ATTP)</w:t>
            </w:r>
          </w:p>
          <w:p w:rsidR="004B3581" w:rsidRPr="004B3581" w:rsidRDefault="004B3581" w:rsidP="004B3581">
            <w:pPr>
              <w:spacing w:before="120" w:after="120" w:line="256" w:lineRule="auto"/>
              <w:jc w:val="both"/>
              <w:rPr>
                <w:rFonts w:eastAsia="Calibri"/>
                <w:i/>
                <w:iCs/>
                <w:sz w:val="24"/>
                <w:szCs w:val="24"/>
              </w:rPr>
            </w:pPr>
            <w:r w:rsidRPr="004B3581">
              <w:rPr>
                <w:rFonts w:eastAsia="Calibri"/>
                <w:iCs/>
                <w:sz w:val="24"/>
                <w:szCs w:val="24"/>
              </w:rPr>
              <w:t>Cán bộ tiếp nhận: Nguyễn Phú Cường</w:t>
            </w:r>
          </w:p>
        </w:tc>
      </w:tr>
      <w:tr w:rsidR="004B3581" w:rsidRPr="004B3581" w:rsidTr="004B3581">
        <w:tc>
          <w:tcPr>
            <w:tcW w:w="4635" w:type="dxa"/>
            <w:tcBorders>
              <w:top w:val="nil"/>
              <w:left w:val="outset" w:sz="6" w:space="0" w:color="auto"/>
              <w:bottom w:val="outset" w:sz="6" w:space="0" w:color="auto"/>
              <w:right w:val="outset" w:sz="6" w:space="0" w:color="auto"/>
            </w:tcBorders>
          </w:tcPr>
          <w:p w:rsidR="004B3581" w:rsidRPr="004B3581" w:rsidRDefault="004B3581" w:rsidP="004B3581">
            <w:pPr>
              <w:spacing w:before="120" w:after="120" w:line="256" w:lineRule="auto"/>
              <w:jc w:val="center"/>
              <w:rPr>
                <w:rFonts w:eastAsia="Calibri"/>
                <w:b/>
                <w:iCs/>
                <w:sz w:val="24"/>
                <w:szCs w:val="24"/>
              </w:rPr>
            </w:pPr>
            <w:r w:rsidRPr="004B3581">
              <w:rPr>
                <w:rFonts w:eastAsia="Calibri"/>
                <w:b/>
                <w:iCs/>
                <w:sz w:val="24"/>
                <w:szCs w:val="24"/>
              </w:rPr>
              <w:lastRenderedPageBreak/>
              <w:t>KHẢO SÁT MỨC ĐỘ HÀI LÒNG</w:t>
            </w:r>
          </w:p>
          <w:p w:rsidR="004B3581" w:rsidRPr="004B3581" w:rsidRDefault="004B3581" w:rsidP="004B3581">
            <w:pPr>
              <w:spacing w:before="120" w:after="120" w:line="256" w:lineRule="auto"/>
              <w:jc w:val="center"/>
              <w:rPr>
                <w:rFonts w:eastAsia="Calibri"/>
                <w:i/>
                <w:iCs/>
                <w:sz w:val="24"/>
                <w:szCs w:val="24"/>
              </w:rPr>
            </w:pPr>
            <w:r w:rsidRPr="004B3581">
              <w:rPr>
                <w:rFonts w:eastAsia="Calibri"/>
                <w:i/>
                <w:iCs/>
                <w:noProof/>
                <w:sz w:val="24"/>
                <w:szCs w:val="24"/>
              </w:rPr>
              <w:drawing>
                <wp:inline distT="0" distB="0" distL="0" distR="0" wp14:anchorId="2235D4C6" wp14:editId="614DA2AA">
                  <wp:extent cx="1510030" cy="1031240"/>
                  <wp:effectExtent l="0" t="0" r="0" b="0"/>
                  <wp:docPr id="11" name="Picture 11" descr="C:\Users\ADMINI~1\AppData\Local\Temp\ksohtml2628\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I~1\AppData\Local\Temp\ksohtml2628\wps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0030" cy="1031240"/>
                          </a:xfrm>
                          <a:prstGeom prst="rect">
                            <a:avLst/>
                          </a:prstGeom>
                          <a:noFill/>
                          <a:ln>
                            <a:noFill/>
                          </a:ln>
                        </pic:spPr>
                      </pic:pic>
                    </a:graphicData>
                  </a:graphic>
                </wp:inline>
              </w:drawing>
            </w:r>
          </w:p>
          <w:p w:rsidR="004B3581" w:rsidRPr="004B3581" w:rsidRDefault="004B3581" w:rsidP="004B3581">
            <w:pPr>
              <w:spacing w:before="120" w:after="120" w:line="256" w:lineRule="auto"/>
              <w:jc w:val="center"/>
              <w:rPr>
                <w:rFonts w:eastAsia="Calibri"/>
                <w:iCs/>
                <w:sz w:val="24"/>
                <w:szCs w:val="24"/>
              </w:rPr>
            </w:pPr>
            <w:r w:rsidRPr="004B3581">
              <w:rPr>
                <w:rFonts w:eastAsia="Calibri"/>
                <w:iCs/>
                <w:sz w:val="24"/>
                <w:szCs w:val="24"/>
              </w:rPr>
              <w:t>Quét để khảo sát</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Tên đơn vị: UBND xã Hòa Vang</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Quầy thủ tục: Quầy số 4</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Tủ tục thực hiện: Văn Hóa - Xã Hội, Chứng Thực, ATTP</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Cán bộ tiếp nhận: Thi Lý Để</w:t>
            </w:r>
          </w:p>
        </w:tc>
        <w:tc>
          <w:tcPr>
            <w:tcW w:w="4635" w:type="dxa"/>
            <w:tcBorders>
              <w:top w:val="nil"/>
              <w:left w:val="outset" w:sz="6" w:space="0" w:color="auto"/>
              <w:bottom w:val="outset" w:sz="6" w:space="0" w:color="auto"/>
              <w:right w:val="outset" w:sz="6" w:space="0" w:color="auto"/>
            </w:tcBorders>
          </w:tcPr>
          <w:p w:rsidR="004B3581" w:rsidRPr="004B3581" w:rsidRDefault="004B3581" w:rsidP="004B3581">
            <w:pPr>
              <w:spacing w:before="120" w:after="120" w:line="256" w:lineRule="auto"/>
              <w:jc w:val="center"/>
              <w:rPr>
                <w:rFonts w:eastAsia="Calibri"/>
                <w:b/>
                <w:iCs/>
                <w:sz w:val="24"/>
                <w:szCs w:val="24"/>
              </w:rPr>
            </w:pPr>
            <w:r w:rsidRPr="004B3581">
              <w:rPr>
                <w:rFonts w:eastAsia="Calibri"/>
                <w:b/>
                <w:iCs/>
                <w:sz w:val="24"/>
                <w:szCs w:val="24"/>
              </w:rPr>
              <w:t>KHẢO SÁT MỨC ĐỘ HÀI LÒNG</w:t>
            </w:r>
          </w:p>
          <w:p w:rsidR="004B3581" w:rsidRPr="004B3581" w:rsidRDefault="004B3581" w:rsidP="004B3581">
            <w:pPr>
              <w:spacing w:before="120" w:after="120" w:line="256" w:lineRule="auto"/>
              <w:jc w:val="center"/>
              <w:rPr>
                <w:rFonts w:eastAsia="Calibri"/>
                <w:i/>
                <w:iCs/>
                <w:sz w:val="24"/>
                <w:szCs w:val="24"/>
              </w:rPr>
            </w:pPr>
            <w:r w:rsidRPr="004B3581">
              <w:rPr>
                <w:rFonts w:eastAsia="Calibri"/>
                <w:i/>
                <w:iCs/>
                <w:noProof/>
                <w:sz w:val="24"/>
                <w:szCs w:val="24"/>
              </w:rPr>
              <w:drawing>
                <wp:inline distT="0" distB="0" distL="0" distR="0" wp14:anchorId="06307AB6" wp14:editId="30A772D8">
                  <wp:extent cx="1308100" cy="1020445"/>
                  <wp:effectExtent l="0" t="0" r="6350" b="8255"/>
                  <wp:docPr id="12" name="Picture 12" descr="C:\Users\ADMINI~1\AppData\Local\Temp\ksohtml2628\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DMINI~1\AppData\Local\Temp\ksohtml2628\wps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8100" cy="1020445"/>
                          </a:xfrm>
                          <a:prstGeom prst="rect">
                            <a:avLst/>
                          </a:prstGeom>
                          <a:noFill/>
                          <a:ln>
                            <a:noFill/>
                          </a:ln>
                        </pic:spPr>
                      </pic:pic>
                    </a:graphicData>
                  </a:graphic>
                </wp:inline>
              </w:drawing>
            </w:r>
          </w:p>
          <w:p w:rsidR="004B3581" w:rsidRPr="004B3581" w:rsidRDefault="004B3581" w:rsidP="004B3581">
            <w:pPr>
              <w:spacing w:before="120" w:after="120" w:line="256" w:lineRule="auto"/>
              <w:jc w:val="center"/>
              <w:rPr>
                <w:rFonts w:eastAsia="Calibri"/>
                <w:iCs/>
                <w:sz w:val="24"/>
                <w:szCs w:val="24"/>
              </w:rPr>
            </w:pPr>
            <w:r w:rsidRPr="004B3581">
              <w:rPr>
                <w:rFonts w:eastAsia="Calibri"/>
                <w:iCs/>
                <w:sz w:val="24"/>
                <w:szCs w:val="24"/>
              </w:rPr>
              <w:t>Quét để khảo sát</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Tên đơn vị: UBND xã Hòa Vang</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Quầy thủ tục: Quầy số 6</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Tủ tục thực hiện: Tư Pháp- Hộ Tịch</w:t>
            </w:r>
          </w:p>
          <w:p w:rsidR="004B3581" w:rsidRPr="004B3581" w:rsidRDefault="004B3581" w:rsidP="004B3581">
            <w:pPr>
              <w:spacing w:before="120" w:after="120" w:line="256" w:lineRule="auto"/>
              <w:jc w:val="both"/>
              <w:rPr>
                <w:rFonts w:eastAsia="Calibri"/>
                <w:iCs/>
                <w:sz w:val="24"/>
                <w:szCs w:val="24"/>
              </w:rPr>
            </w:pPr>
            <w:r w:rsidRPr="004B3581">
              <w:rPr>
                <w:rFonts w:eastAsia="Calibri"/>
                <w:iCs/>
                <w:sz w:val="24"/>
                <w:szCs w:val="24"/>
              </w:rPr>
              <w:t>Cán bộ tiếp nhận: Võ Thị Bình</w:t>
            </w:r>
          </w:p>
          <w:p w:rsidR="004B3581" w:rsidRPr="004B3581" w:rsidRDefault="004B3581" w:rsidP="004B3581">
            <w:pPr>
              <w:spacing w:before="120" w:after="120" w:line="256" w:lineRule="auto"/>
              <w:jc w:val="both"/>
              <w:rPr>
                <w:rFonts w:eastAsia="Calibri"/>
                <w:i/>
                <w:iCs/>
                <w:sz w:val="24"/>
                <w:szCs w:val="24"/>
              </w:rPr>
            </w:pPr>
          </w:p>
        </w:tc>
      </w:tr>
    </w:tbl>
    <w:p w:rsidR="004B3581" w:rsidRPr="004B3581" w:rsidRDefault="004B3581" w:rsidP="004B3581">
      <w:pPr>
        <w:spacing w:before="100" w:beforeAutospacing="1" w:after="100" w:afterAutospacing="1" w:line="240" w:lineRule="auto"/>
        <w:rPr>
          <w:rFonts w:ascii="Times New Roman" w:eastAsia="Times New Roman" w:hAnsi="Times New Roman" w:cs="Times New Roman"/>
          <w:sz w:val="24"/>
          <w:szCs w:val="24"/>
        </w:rPr>
      </w:pPr>
      <w:r w:rsidRPr="004B3581">
        <w:rPr>
          <w:rFonts w:ascii="Times New Roman" w:eastAsia="Times New Roman" w:hAnsi="Times New Roman" w:cs="Times New Roman"/>
          <w:sz w:val="24"/>
          <w:szCs w:val="24"/>
        </w:rPr>
        <w:t xml:space="preserve">UBND xã Hòa Vang trân trọng kêu gọi toàn thể người dân và tổ chức khi đến giải quyết thủ tục hành chính hãy tích cực quét mã QR tham gia đóng góp ý kiến, chung tay xây dựng nền hành chính ngày càng minh bạch, chuyên nghiệp và phục vụ tốt hơn. </w:t>
      </w:r>
    </w:p>
    <w:p w:rsidR="007B599D" w:rsidRDefault="00C678C8"/>
    <w:sectPr w:rsidR="007B59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D479C"/>
    <w:multiLevelType w:val="multilevel"/>
    <w:tmpl w:val="C6B4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BB73C5"/>
    <w:multiLevelType w:val="multilevel"/>
    <w:tmpl w:val="17F0C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581"/>
    <w:rsid w:val="004B3581"/>
    <w:rsid w:val="00880357"/>
    <w:rsid w:val="00C678C8"/>
    <w:rsid w:val="00FD0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8AE8"/>
  <w15:chartTrackingRefBased/>
  <w15:docId w15:val="{58BE318C-8732-43B9-8D4F-B7B6BDD4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B35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4B35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58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4B358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B358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99"/>
    <w:unhideWhenUsed/>
    <w:rsid w:val="004B3581"/>
    <w:pPr>
      <w:spacing w:after="0" w:line="240" w:lineRule="auto"/>
    </w:pPr>
    <w:rPr>
      <w:rFonts w:ascii="Times New Roman" w:eastAsia="Times New Roman" w:hAnsi="Times New Roman" w:cs="Times New Roman"/>
      <w:sz w:val="20"/>
      <w:szCs w:val="20"/>
    </w:rPr>
    <w:tblPr>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356244">
      <w:bodyDiv w:val="1"/>
      <w:marLeft w:val="0"/>
      <w:marRight w:val="0"/>
      <w:marTop w:val="0"/>
      <w:marBottom w:val="0"/>
      <w:divBdr>
        <w:top w:val="none" w:sz="0" w:space="0" w:color="auto"/>
        <w:left w:val="none" w:sz="0" w:space="0" w:color="auto"/>
        <w:bottom w:val="none" w:sz="0" w:space="0" w:color="auto"/>
        <w:right w:val="none" w:sz="0" w:space="0" w:color="auto"/>
      </w:divBdr>
    </w:div>
    <w:div w:id="916552321">
      <w:bodyDiv w:val="1"/>
      <w:marLeft w:val="0"/>
      <w:marRight w:val="0"/>
      <w:marTop w:val="0"/>
      <w:marBottom w:val="0"/>
      <w:divBdr>
        <w:top w:val="none" w:sz="0" w:space="0" w:color="auto"/>
        <w:left w:val="none" w:sz="0" w:space="0" w:color="auto"/>
        <w:bottom w:val="none" w:sz="0" w:space="0" w:color="auto"/>
        <w:right w:val="none" w:sz="0" w:space="0" w:color="auto"/>
      </w:divBdr>
    </w:div>
    <w:div w:id="1000624649">
      <w:bodyDiv w:val="1"/>
      <w:marLeft w:val="0"/>
      <w:marRight w:val="0"/>
      <w:marTop w:val="0"/>
      <w:marBottom w:val="0"/>
      <w:divBdr>
        <w:top w:val="none" w:sz="0" w:space="0" w:color="auto"/>
        <w:left w:val="none" w:sz="0" w:space="0" w:color="auto"/>
        <w:bottom w:val="none" w:sz="0" w:space="0" w:color="auto"/>
        <w:right w:val="none" w:sz="0" w:space="0" w:color="auto"/>
      </w:divBdr>
    </w:div>
    <w:div w:id="190606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291</Words>
  <Characters>1664</Characters>
  <Application>Microsoft Office Word</Application>
  <DocSecurity>0</DocSecurity>
  <Lines>13</Lines>
  <Paragraphs>3</Paragraphs>
  <ScaleCrop>false</ScaleCrop>
  <Company>21AK22.COM &amp; HIENPC.COM</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2026-09-11T04:00:00Z</dcterms:created>
  <dcterms:modified xsi:type="dcterms:W3CDTF">2026-09-11T04:03:00Z</dcterms:modified>
</cp:coreProperties>
</file>